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 w:rsidRPr="00C5182F">
        <w:rPr>
          <w:rFonts w:ascii="Arial" w:eastAsia="Arial" w:hAnsi="Arial" w:cs="Arial"/>
          <w:b/>
          <w:iCs/>
        </w:rPr>
        <w:t xml:space="preserve">NOTICE OF </w:t>
      </w:r>
      <w:r w:rsidR="001A4E0E">
        <w:rPr>
          <w:rFonts w:ascii="Arial" w:eastAsia="Arial" w:hAnsi="Arial" w:cs="Arial"/>
          <w:b/>
          <w:iCs/>
        </w:rPr>
        <w:t xml:space="preserve">WITHDRAWAL OF </w:t>
      </w:r>
      <w:r w:rsidR="00680387">
        <w:rPr>
          <w:rFonts w:ascii="Arial" w:eastAsia="Arial" w:hAnsi="Arial" w:cs="Arial"/>
          <w:b/>
          <w:iCs/>
        </w:rPr>
        <w:t>PROCEEDINGS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CD76AF" w:rsidRPr="00CD76AF" w:rsidRDefault="00CD76AF" w:rsidP="00CD76AF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="0020076B" w:rsidRPr="0020076B">
        <w:rPr>
          <w:rFonts w:ascii="Arial" w:eastAsia="Arial" w:hAnsi="Arial" w:cs="Arial"/>
          <w:i/>
        </w:rPr>
        <w:t xml:space="preserve">select one: </w:t>
      </w:r>
      <w:r w:rsidR="00571D5C" w:rsidRPr="00571D5C">
        <w:rPr>
          <w:rFonts w:ascii="Arial" w:eastAsia="Arial" w:hAnsi="Arial" w:cs="Arial"/>
        </w:rPr>
        <w:t xml:space="preserve">the </w:t>
      </w:r>
      <w:r w:rsidR="0020076B" w:rsidRPr="00571D5C">
        <w:rPr>
          <w:rFonts w:ascii="Arial" w:eastAsia="Arial" w:hAnsi="Arial" w:cs="Arial"/>
          <w:iCs/>
        </w:rPr>
        <w:t>applicant/</w:t>
      </w:r>
      <w:r w:rsidR="00BB6F18">
        <w:rPr>
          <w:rFonts w:ascii="Arial" w:eastAsia="Arial" w:hAnsi="Arial" w:cs="Arial"/>
          <w:iCs/>
        </w:rPr>
        <w:t>complainant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b/>
          <w:bCs/>
          <w:i/>
        </w:rPr>
        <w:t xml:space="preserve">, </w:t>
      </w:r>
      <w:r w:rsidRPr="00CD76AF">
        <w:rPr>
          <w:rFonts w:ascii="Arial" w:eastAsia="Arial" w:hAnsi="Arial" w:cs="Arial"/>
          <w:bCs/>
        </w:rPr>
        <w:t>(</w:t>
      </w:r>
      <w:r w:rsidR="00571D5C"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 w:rsidR="00571D5C"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FF6EFC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FF6EFC" w:rsidRDefault="00FF6EFC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CD76AF" w:rsidRPr="00203678" w:rsidRDefault="00CD76AF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5" w:name="_GoBack"/>
      <w:bookmarkEnd w:id="5"/>
      <w:r w:rsidRPr="00203678">
        <w:rPr>
          <w:rFonts w:ascii="Arial" w:eastAsia="Arial" w:hAnsi="Arial" w:cs="Arial"/>
          <w:b/>
        </w:rPr>
        <w:lastRenderedPageBreak/>
        <w:t>NOTICE</w:t>
      </w:r>
      <w:bookmarkEnd w:id="2"/>
      <w:bookmarkEnd w:id="3"/>
      <w:bookmarkEnd w:id="4"/>
      <w:r w:rsidRPr="00203678">
        <w:rPr>
          <w:rFonts w:ascii="Arial" w:eastAsia="Arial" w:hAnsi="Arial" w:cs="Arial"/>
          <w:b/>
        </w:rPr>
        <w:t xml:space="preserve"> OF </w:t>
      </w:r>
      <w:r w:rsidR="00C929C1">
        <w:rPr>
          <w:rFonts w:ascii="Arial" w:eastAsia="Arial" w:hAnsi="Arial" w:cs="Arial"/>
          <w:b/>
        </w:rPr>
        <w:t xml:space="preserve">WITHDRAWAL OF </w:t>
      </w:r>
      <w:r w:rsidR="00680387">
        <w:rPr>
          <w:rFonts w:ascii="Arial" w:eastAsia="Arial" w:hAnsi="Arial" w:cs="Arial"/>
          <w:b/>
        </w:rPr>
        <w:t>PROCEEDINGS</w:t>
      </w:r>
    </w:p>
    <w:p w:rsidR="00BB6F18" w:rsidRDefault="00BB6F1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</w:p>
    <w:p w:rsidR="00CD76AF" w:rsidRPr="00CD76AF" w:rsidRDefault="00BB6F1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The </w:t>
      </w:r>
      <w:r w:rsidRPr="00CD76AF">
        <w:rPr>
          <w:rFonts w:ascii="Arial" w:eastAsia="Arial" w:hAnsi="Arial" w:cs="Arial"/>
        </w:rPr>
        <w:t>(</w:t>
      </w:r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>complainant</w:t>
      </w:r>
      <w:r w:rsidRPr="00CD76A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Cs/>
        </w:rPr>
        <w:t>seeks leave of the Tribunal to withdraw the abovementioned application and (</w:t>
      </w:r>
      <w:r w:rsidRPr="00BB6F18">
        <w:rPr>
          <w:rFonts w:ascii="Arial" w:eastAsia="Arial" w:hAnsi="Arial" w:cs="Arial"/>
          <w:bCs/>
          <w:i/>
        </w:rPr>
        <w:t>if applicable</w:t>
      </w:r>
      <w:r>
        <w:rPr>
          <w:rFonts w:ascii="Arial" w:eastAsia="Arial" w:hAnsi="Arial" w:cs="Arial"/>
          <w:bCs/>
        </w:rPr>
        <w:t xml:space="preserve">: requests that the hearing currently listed for </w:t>
      </w:r>
      <w:r>
        <w:rPr>
          <w:rFonts w:ascii="Arial" w:eastAsia="Arial" w:hAnsi="Arial" w:cs="Arial"/>
          <w:bCs/>
          <w:i/>
        </w:rPr>
        <w:t xml:space="preserve">insert </w:t>
      </w:r>
      <w:r w:rsidRPr="00BB6F18">
        <w:rPr>
          <w:rFonts w:ascii="Arial" w:eastAsia="Arial" w:hAnsi="Arial" w:cs="Arial"/>
          <w:bCs/>
          <w:i/>
        </w:rPr>
        <w:t>date</w:t>
      </w:r>
      <w:r>
        <w:rPr>
          <w:rFonts w:ascii="Arial" w:eastAsia="Arial" w:hAnsi="Arial" w:cs="Arial"/>
          <w:bCs/>
        </w:rPr>
        <w:t xml:space="preserve"> be vacated). </w:t>
      </w:r>
    </w:p>
    <w:p w:rsidR="00571D5C" w:rsidRPr="00CD76AF" w:rsidRDefault="00571D5C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 w:rsidRPr="00CD76AF">
        <w:rPr>
          <w:rFonts w:ascii="Arial" w:hAnsi="Arial" w:cs="Arial"/>
          <w:b/>
        </w:rPr>
        <w:t>Date</w:t>
      </w:r>
      <w:r w:rsidRPr="00CD76AF">
        <w:rPr>
          <w:rFonts w:ascii="Arial" w:hAnsi="Arial" w:cs="Arial"/>
        </w:rPr>
        <w:t xml:space="preserve">: </w:t>
      </w:r>
    </w:p>
    <w:p w:rsidR="00203678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203678" w:rsidRPr="00CD76AF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CD76AF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>Signed by (</w:t>
      </w:r>
      <w:r>
        <w:rPr>
          <w:rFonts w:ascii="Arial" w:hAnsi="Arial" w:cs="Arial"/>
          <w:i/>
        </w:rPr>
        <w:t>name)</w:t>
      </w:r>
    </w:p>
    <w:p w:rsidR="00203678" w:rsidRPr="00203678" w:rsidRDefault="00203678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Solicitor for </w:t>
      </w:r>
      <w:r w:rsidR="00BB6F18"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 xml:space="preserve">(select one: </w:t>
      </w:r>
      <w:r w:rsidRPr="00BB6F18">
        <w:rPr>
          <w:rFonts w:ascii="Arial" w:hAnsi="Arial" w:cs="Arial"/>
        </w:rPr>
        <w:t>applicant/</w:t>
      </w:r>
      <w:r w:rsidR="00BB6F18" w:rsidRPr="00BB6F18">
        <w:rPr>
          <w:rFonts w:ascii="Arial" w:hAnsi="Arial" w:cs="Arial"/>
        </w:rPr>
        <w:t>complainant</w:t>
      </w:r>
      <w:r>
        <w:rPr>
          <w:rFonts w:ascii="Arial" w:hAnsi="Arial" w:cs="Arial"/>
          <w:i/>
        </w:rPr>
        <w:t>), (insert client’s name)</w:t>
      </w: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  <w:r w:rsidRPr="00CD76AF">
        <w:rPr>
          <w:rFonts w:ascii="Arial" w:hAnsi="Arial" w:cs="Arial"/>
        </w:rPr>
        <w:t xml:space="preserve"> </w:t>
      </w:r>
    </w:p>
    <w:sectPr w:rsidR="00CD76AF" w:rsidSect="0020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7" w:rsidRDefault="00C84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1A4E0E"/>
    <w:rsid w:val="0020076B"/>
    <w:rsid w:val="00203678"/>
    <w:rsid w:val="00571D5C"/>
    <w:rsid w:val="00680387"/>
    <w:rsid w:val="008922A4"/>
    <w:rsid w:val="009E2C7B"/>
    <w:rsid w:val="00A3091F"/>
    <w:rsid w:val="00BB6F18"/>
    <w:rsid w:val="00BD7212"/>
    <w:rsid w:val="00BE65FB"/>
    <w:rsid w:val="00C5182F"/>
    <w:rsid w:val="00C84B67"/>
    <w:rsid w:val="00C929C1"/>
    <w:rsid w:val="00CD76AF"/>
    <w:rsid w:val="00F1083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4D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2019-07-25T01:10:00Z</dcterms:created>
  <dcterms:modified xsi:type="dcterms:W3CDTF">2019-07-25T01:27:00Z</dcterms:modified>
</cp:coreProperties>
</file>